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4942" w:rsidRDefault="00E94942" w:rsidP="00E94942">
      <w:pPr>
        <w:overflowPunct w:val="0"/>
        <w:spacing w:after="0" w:line="240" w:lineRule="auto"/>
        <w:jc w:val="both"/>
        <w:textAlignment w:val="baseline"/>
        <w:rPr>
          <w:rFonts w:ascii="游明朝" w:eastAsia="游明朝" w:hAnsi="游明朝" w:cs="游明朝"/>
          <w:b/>
          <w:bCs/>
          <w:color w:val="000000"/>
          <w:kern w:val="0"/>
          <w:sz w:val="24"/>
        </w:rPr>
      </w:pPr>
      <w:r w:rsidRPr="00E94942">
        <w:rPr>
          <w:rFonts w:ascii="游明朝" w:eastAsia="游明朝" w:hAnsi="游明朝" w:cs="游明朝"/>
          <w:color w:val="000000"/>
          <w:kern w:val="0"/>
          <w:sz w:val="21"/>
          <w:szCs w:val="21"/>
        </w:rPr>
        <w:t xml:space="preserve">   </w:t>
      </w:r>
      <w:r w:rsidRPr="00E94942">
        <w:rPr>
          <w:rFonts w:ascii="游明朝" w:eastAsia="游明朝" w:hAnsi="游明朝" w:cs="游明朝" w:hint="eastAsia"/>
          <w:color w:val="000000"/>
          <w:kern w:val="0"/>
          <w:sz w:val="21"/>
          <w:szCs w:val="21"/>
        </w:rPr>
        <w:t xml:space="preserve">　　　　　　　　　</w:t>
      </w:r>
      <w:r w:rsidRPr="00E94942">
        <w:rPr>
          <w:rFonts w:ascii="游明朝" w:eastAsia="游明朝" w:hAnsi="游明朝" w:cs="游明朝" w:hint="eastAsia"/>
          <w:b/>
          <w:bCs/>
          <w:color w:val="000000"/>
          <w:kern w:val="0"/>
          <w:sz w:val="24"/>
        </w:rPr>
        <w:t>「利用者に寄り添い、共にいきる」</w:t>
      </w:r>
    </w:p>
    <w:p w:rsidR="00E94942" w:rsidRPr="00E94942" w:rsidRDefault="00E94942" w:rsidP="00E94942">
      <w:pPr>
        <w:overflowPunct w:val="0"/>
        <w:spacing w:after="0" w:line="240" w:lineRule="auto"/>
        <w:jc w:val="both"/>
        <w:textAlignment w:val="baseline"/>
        <w:rPr>
          <w:rFonts w:ascii="游明朝" w:eastAsia="游明朝" w:hAnsi="游明朝" w:cs="Times New Roman" w:hint="eastAsia"/>
          <w:color w:val="000000"/>
          <w:spacing w:val="2"/>
          <w:kern w:val="0"/>
          <w:sz w:val="21"/>
          <w:szCs w:val="21"/>
        </w:rPr>
      </w:pPr>
      <w:r>
        <w:rPr>
          <w:rFonts w:ascii="游明朝" w:eastAsia="游明朝" w:hAnsi="游明朝" w:cs="游明朝" w:hint="eastAsia"/>
          <w:b/>
          <w:bCs/>
          <w:color w:val="000000"/>
          <w:kern w:val="0"/>
          <w:sz w:val="24"/>
        </w:rPr>
        <w:t xml:space="preserve">　　　　　　　　　　　　　　　　　　　　　　　　　　　ハーモニー</w:t>
      </w:r>
    </w:p>
    <w:p w:rsidR="00E94942" w:rsidRDefault="00E94942" w:rsidP="00E94942">
      <w:pPr>
        <w:overflowPunct w:val="0"/>
        <w:spacing w:after="0" w:line="240" w:lineRule="auto"/>
        <w:jc w:val="both"/>
        <w:textAlignment w:val="baseline"/>
        <w:rPr>
          <w:rFonts w:ascii="游明朝" w:eastAsia="游明朝" w:hAnsi="游明朝" w:cs="游明朝"/>
          <w:color w:val="000000"/>
          <w:kern w:val="0"/>
          <w:sz w:val="21"/>
          <w:szCs w:val="21"/>
        </w:rPr>
      </w:pPr>
      <w:r w:rsidRPr="00E94942">
        <w:rPr>
          <w:rFonts w:ascii="游明朝" w:eastAsia="游明朝" w:hAnsi="游明朝" w:cs="游明朝" w:hint="eastAsia"/>
          <w:color w:val="000000"/>
          <w:kern w:val="0"/>
          <w:sz w:val="21"/>
          <w:szCs w:val="21"/>
        </w:rPr>
        <w:t>私たちは、利用者が様々な体験を積み、持てる力を伸ばし、豊かな人生を築いていけるよう支援します。そのため、以下のことに積極的に取り組み、職員の「和」を大切に、常に笑顔を絶やさず、よりよい職場環境作りに務めています。</w:t>
      </w:r>
    </w:p>
    <w:p w:rsidR="00E94942" w:rsidRPr="00E94942" w:rsidRDefault="00E94942" w:rsidP="00E94942">
      <w:pPr>
        <w:overflowPunct w:val="0"/>
        <w:spacing w:after="0" w:line="240" w:lineRule="auto"/>
        <w:jc w:val="both"/>
        <w:textAlignment w:val="baseline"/>
        <w:rPr>
          <w:rFonts w:ascii="游明朝" w:eastAsia="游明朝" w:hAnsi="游明朝" w:cs="Times New Roman" w:hint="eastAsia"/>
          <w:color w:val="000000"/>
          <w:spacing w:val="2"/>
          <w:kern w:val="0"/>
          <w:sz w:val="21"/>
          <w:szCs w:val="21"/>
        </w:rPr>
      </w:pPr>
    </w:p>
    <w:p w:rsidR="00E94942" w:rsidRPr="00E94942" w:rsidRDefault="00E94942" w:rsidP="00E94942">
      <w:pPr>
        <w:overflowPunct w:val="0"/>
        <w:spacing w:after="0" w:line="240" w:lineRule="auto"/>
        <w:ind w:left="420" w:hangingChars="200" w:hanging="420"/>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hint="eastAsia"/>
          <w:color w:val="000000"/>
          <w:kern w:val="0"/>
          <w:sz w:val="21"/>
          <w:szCs w:val="21"/>
        </w:rPr>
        <w:t>１，２０代から７０代までの幅広い人材を登用し、それぞれの職業観やライフスタイルに　　柔軟に対応してやりがいのある、職場環境作りを目指しています。それにより、利用者が多様な価値観を学び、自己の生き方を考える場を作り出すことができます。</w:t>
      </w:r>
    </w:p>
    <w:p w:rsidR="00E94942" w:rsidRPr="00E94942" w:rsidRDefault="00E94942" w:rsidP="00E94942">
      <w:pPr>
        <w:overflowPunct w:val="0"/>
        <w:spacing w:after="0" w:line="240" w:lineRule="auto"/>
        <w:ind w:left="420" w:hangingChars="200" w:hanging="420"/>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hint="eastAsia"/>
          <w:color w:val="000000"/>
          <w:kern w:val="0"/>
          <w:sz w:val="21"/>
          <w:szCs w:val="21"/>
        </w:rPr>
        <w:t>２，より専門性の高い支援技術を身につけ、質の高い支援ができるようにするために、資　　格取得のための様々な研修への参加を促し、受講支援を行っています。</w:t>
      </w:r>
    </w:p>
    <w:p w:rsidR="00E94942" w:rsidRPr="00E94942" w:rsidRDefault="00E94942" w:rsidP="00E94942">
      <w:pPr>
        <w:overflowPunct w:val="0"/>
        <w:spacing w:after="0" w:line="240" w:lineRule="auto"/>
        <w:ind w:left="420" w:hangingChars="200" w:hanging="420"/>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hint="eastAsia"/>
          <w:color w:val="000000"/>
          <w:kern w:val="0"/>
          <w:sz w:val="21"/>
          <w:szCs w:val="21"/>
        </w:rPr>
        <w:t>３，キャリアパス制度と人事考課制度を紐付けて面接を実施し、職員の成長や</w:t>
      </w:r>
      <w:r>
        <w:rPr>
          <w:rFonts w:ascii="游明朝" w:eastAsia="游明朝" w:hAnsi="游明朝" w:cs="游明朝" w:hint="eastAsia"/>
          <w:color w:val="000000"/>
          <w:kern w:val="0"/>
          <w:sz w:val="21"/>
          <w:szCs w:val="21"/>
        </w:rPr>
        <w:t>、</w:t>
      </w:r>
      <w:r w:rsidRPr="00E94942">
        <w:rPr>
          <w:rFonts w:ascii="游明朝" w:eastAsia="游明朝" w:hAnsi="游明朝" w:cs="游明朝" w:hint="eastAsia"/>
          <w:color w:val="000000"/>
          <w:kern w:val="0"/>
          <w:sz w:val="21"/>
          <w:szCs w:val="21"/>
        </w:rPr>
        <w:t>今後期待す　　ることなどを明確にして頑張りを見守り、質の高い人材を育成して支援に繋げていま　　す。面接を通して正規職員への登用も積極的に行います。</w:t>
      </w:r>
    </w:p>
    <w:p w:rsidR="00E94942" w:rsidRPr="00E94942" w:rsidRDefault="00E94942" w:rsidP="00E94942">
      <w:pPr>
        <w:overflowPunct w:val="0"/>
        <w:spacing w:after="0" w:line="240" w:lineRule="auto"/>
        <w:ind w:left="420" w:hangingChars="200" w:hanging="420"/>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hint="eastAsia"/>
          <w:color w:val="000000"/>
          <w:kern w:val="0"/>
          <w:sz w:val="21"/>
          <w:szCs w:val="21"/>
        </w:rPr>
        <w:t xml:space="preserve">４，子育てや家族の介護など、仕事と生活の両立が可能となるような休暇制度を設け、有　　給休暇が取得しやすい環境整備に努めています。　　</w:t>
      </w:r>
      <w:r w:rsidRPr="00E94942">
        <w:rPr>
          <w:rFonts w:ascii="游明朝" w:eastAsia="游明朝" w:hAnsi="游明朝" w:cs="游明朝"/>
          <w:color w:val="000000"/>
          <w:kern w:val="0"/>
          <w:sz w:val="21"/>
          <w:szCs w:val="21"/>
        </w:rPr>
        <w:t xml:space="preserve">                         </w:t>
      </w:r>
    </w:p>
    <w:p w:rsidR="00E94942" w:rsidRDefault="00E94942" w:rsidP="00E94942">
      <w:pPr>
        <w:overflowPunct w:val="0"/>
        <w:spacing w:after="0" w:line="240" w:lineRule="auto"/>
        <w:jc w:val="both"/>
        <w:textAlignment w:val="baseline"/>
        <w:rPr>
          <w:rFonts w:ascii="游明朝" w:eastAsia="游明朝" w:hAnsi="游明朝" w:cs="游明朝"/>
          <w:color w:val="000000"/>
          <w:kern w:val="0"/>
          <w:sz w:val="21"/>
          <w:szCs w:val="21"/>
        </w:rPr>
      </w:pPr>
      <w:r w:rsidRPr="00E94942">
        <w:rPr>
          <w:rFonts w:ascii="游明朝" w:eastAsia="游明朝" w:hAnsi="游明朝" w:cs="游明朝" w:hint="eastAsia"/>
          <w:color w:val="000000"/>
          <w:kern w:val="0"/>
          <w:sz w:val="21"/>
          <w:szCs w:val="21"/>
        </w:rPr>
        <w:t>５，危機管理対応マニュアルを作成して事業所内研修を行い危機管理体制を整えています６，スタッフミーティングによるコミュニケーションの円滑化で、風通しの良い職場環境</w:t>
      </w:r>
    </w:p>
    <w:p w:rsidR="00E94942" w:rsidRPr="00E94942" w:rsidRDefault="00E94942" w:rsidP="00E94942">
      <w:pPr>
        <w:overflowPunct w:val="0"/>
        <w:spacing w:after="0" w:line="240" w:lineRule="auto"/>
        <w:jc w:val="both"/>
        <w:textAlignment w:val="baseline"/>
        <w:rPr>
          <w:rFonts w:ascii="游明朝" w:eastAsia="游明朝" w:hAnsi="游明朝" w:cs="Times New Roman"/>
          <w:color w:val="000000"/>
          <w:spacing w:val="2"/>
          <w:kern w:val="0"/>
          <w:sz w:val="21"/>
          <w:szCs w:val="21"/>
        </w:rPr>
      </w:pPr>
      <w:r>
        <w:rPr>
          <w:rFonts w:ascii="游明朝" w:eastAsia="游明朝" w:hAnsi="游明朝" w:cs="游明朝" w:hint="eastAsia"/>
          <w:color w:val="000000"/>
          <w:kern w:val="0"/>
          <w:sz w:val="21"/>
          <w:szCs w:val="21"/>
        </w:rPr>
        <w:t xml:space="preserve">　　</w:t>
      </w:r>
      <w:r w:rsidRPr="00E94942">
        <w:rPr>
          <w:rFonts w:ascii="游明朝" w:eastAsia="游明朝" w:hAnsi="游明朝" w:cs="游明朝" w:hint="eastAsia"/>
          <w:color w:val="000000"/>
          <w:kern w:val="0"/>
          <w:sz w:val="21"/>
          <w:szCs w:val="21"/>
        </w:rPr>
        <w:t>作りに務めています。</w:t>
      </w:r>
    </w:p>
    <w:p w:rsidR="00E94942" w:rsidRPr="00E94942" w:rsidRDefault="00E94942" w:rsidP="00E94942">
      <w:pPr>
        <w:overflowPunct w:val="0"/>
        <w:spacing w:after="0" w:line="240" w:lineRule="auto"/>
        <w:ind w:left="630" w:hangingChars="300" w:hanging="630"/>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color w:val="000000"/>
          <w:kern w:val="0"/>
          <w:sz w:val="21"/>
          <w:szCs w:val="21"/>
        </w:rPr>
        <w:t xml:space="preserve">    </w:t>
      </w:r>
      <w:r w:rsidRPr="00E94942">
        <w:rPr>
          <w:rFonts w:ascii="游明朝" w:eastAsia="游明朝" w:hAnsi="游明朝" w:cs="游明朝" w:hint="eastAsia"/>
          <w:color w:val="000000"/>
          <w:kern w:val="0"/>
          <w:sz w:val="21"/>
          <w:szCs w:val="21"/>
        </w:rPr>
        <w:t>○</w:t>
      </w:r>
      <w:r w:rsidRPr="00E94942">
        <w:rPr>
          <w:rFonts w:ascii="游明朝" w:eastAsia="游明朝" w:hAnsi="游明朝" w:cs="游明朝"/>
          <w:color w:val="000000"/>
          <w:kern w:val="0"/>
          <w:sz w:val="21"/>
          <w:szCs w:val="21"/>
        </w:rPr>
        <w:t xml:space="preserve"> </w:t>
      </w:r>
      <w:r w:rsidRPr="00E94942">
        <w:rPr>
          <w:rFonts w:ascii="游明朝" w:eastAsia="游明朝" w:hAnsi="游明朝" w:cs="游明朝" w:hint="eastAsia"/>
          <w:color w:val="000000"/>
          <w:kern w:val="0"/>
          <w:sz w:val="21"/>
          <w:szCs w:val="21"/>
        </w:rPr>
        <w:t>障がい福祉や法人の理念、障がいの理解などを学び、利用者本位の質の高い支援　　　　を後押し</w:t>
      </w:r>
    </w:p>
    <w:p w:rsidR="00E94942" w:rsidRPr="00E94942" w:rsidRDefault="00E94942" w:rsidP="00E94942">
      <w:pPr>
        <w:overflowPunct w:val="0"/>
        <w:spacing w:after="0" w:line="240" w:lineRule="auto"/>
        <w:ind w:left="630" w:hangingChars="300" w:hanging="630"/>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color w:val="000000"/>
          <w:kern w:val="0"/>
          <w:sz w:val="21"/>
          <w:szCs w:val="21"/>
        </w:rPr>
        <w:t xml:space="preserve">    </w:t>
      </w:r>
      <w:r w:rsidRPr="00E94942">
        <w:rPr>
          <w:rFonts w:ascii="游明朝" w:eastAsia="游明朝" w:hAnsi="游明朝" w:cs="游明朝" w:hint="eastAsia"/>
          <w:color w:val="000000"/>
          <w:kern w:val="0"/>
          <w:sz w:val="21"/>
          <w:szCs w:val="21"/>
        </w:rPr>
        <w:t>○</w:t>
      </w:r>
      <w:r w:rsidRPr="00E94942">
        <w:rPr>
          <w:rFonts w:ascii="游明朝" w:eastAsia="游明朝" w:hAnsi="游明朝" w:cs="游明朝"/>
          <w:color w:val="000000"/>
          <w:kern w:val="0"/>
          <w:sz w:val="21"/>
          <w:szCs w:val="21"/>
        </w:rPr>
        <w:t xml:space="preserve"> </w:t>
      </w:r>
      <w:r w:rsidRPr="00E94942">
        <w:rPr>
          <w:rFonts w:ascii="游明朝" w:eastAsia="游明朝" w:hAnsi="游明朝" w:cs="游明朝" w:hint="eastAsia"/>
          <w:color w:val="000000"/>
          <w:kern w:val="0"/>
          <w:sz w:val="21"/>
          <w:szCs w:val="21"/>
        </w:rPr>
        <w:t>支援の好事例や課題の共有、利用者の成長を家族と共に実感でき、スタッフのや　　　　りがいや働きがいに繋がる話し合い</w:t>
      </w:r>
    </w:p>
    <w:p w:rsidR="00E94942" w:rsidRPr="00E94942" w:rsidRDefault="00E94942" w:rsidP="00E94942">
      <w:pPr>
        <w:overflowPunct w:val="0"/>
        <w:spacing w:after="0" w:line="240" w:lineRule="auto"/>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color w:val="000000"/>
          <w:kern w:val="0"/>
          <w:sz w:val="21"/>
          <w:szCs w:val="21"/>
        </w:rPr>
        <w:t xml:space="preserve">    </w:t>
      </w:r>
      <w:r w:rsidRPr="00E94942">
        <w:rPr>
          <w:rFonts w:ascii="游明朝" w:eastAsia="游明朝" w:hAnsi="游明朝" w:cs="游明朝" w:hint="eastAsia"/>
          <w:color w:val="000000"/>
          <w:kern w:val="0"/>
          <w:sz w:val="21"/>
          <w:szCs w:val="21"/>
        </w:rPr>
        <w:t>○　その他諸々の情報の、話し合いによる共有</w:t>
      </w:r>
    </w:p>
    <w:p w:rsidR="00E94942" w:rsidRPr="00E94942" w:rsidRDefault="00E94942" w:rsidP="00E94942">
      <w:pPr>
        <w:overflowPunct w:val="0"/>
        <w:spacing w:after="0" w:line="240" w:lineRule="auto"/>
        <w:ind w:left="420" w:hangingChars="200" w:hanging="420"/>
        <w:jc w:val="both"/>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hint="eastAsia"/>
          <w:color w:val="000000"/>
          <w:kern w:val="0"/>
          <w:sz w:val="21"/>
          <w:szCs w:val="21"/>
        </w:rPr>
        <w:t>７，虐待防止と身体拘束化の適正化に向けて職員研修を充実させて、利用者の権利を擁護　　しています。</w:t>
      </w:r>
    </w:p>
    <w:p w:rsidR="00E94942" w:rsidRPr="00E94942" w:rsidRDefault="00E94942" w:rsidP="00E94942">
      <w:pPr>
        <w:overflowPunct w:val="0"/>
        <w:spacing w:after="0" w:line="240" w:lineRule="auto"/>
        <w:ind w:left="420" w:hangingChars="200" w:hanging="420"/>
        <w:textAlignment w:val="baseline"/>
        <w:rPr>
          <w:rFonts w:ascii="游明朝" w:eastAsia="游明朝" w:hAnsi="游明朝" w:cs="Times New Roman"/>
          <w:color w:val="000000"/>
          <w:spacing w:val="2"/>
          <w:kern w:val="0"/>
          <w:sz w:val="21"/>
          <w:szCs w:val="21"/>
        </w:rPr>
      </w:pPr>
      <w:r w:rsidRPr="00E94942">
        <w:rPr>
          <w:rFonts w:ascii="游明朝" w:eastAsia="游明朝" w:hAnsi="游明朝" w:cs="游明朝" w:hint="eastAsia"/>
          <w:color w:val="000000"/>
          <w:kern w:val="0"/>
          <w:sz w:val="21"/>
          <w:szCs w:val="21"/>
        </w:rPr>
        <w:t>８，作業の負担軽減のため、</w:t>
      </w:r>
      <w:r w:rsidRPr="00E94942">
        <w:rPr>
          <w:rFonts w:ascii="游明朝" w:eastAsia="游明朝" w:hAnsi="游明朝" w:cs="游明朝"/>
          <w:color w:val="000000"/>
          <w:kern w:val="0"/>
          <w:sz w:val="21"/>
          <w:szCs w:val="21"/>
        </w:rPr>
        <w:t>ICT</w:t>
      </w:r>
      <w:r w:rsidRPr="00E94942">
        <w:rPr>
          <w:rFonts w:ascii="游明朝" w:eastAsia="游明朝" w:hAnsi="游明朝" w:cs="游明朝" w:hint="eastAsia"/>
          <w:color w:val="000000"/>
          <w:kern w:val="0"/>
          <w:sz w:val="21"/>
          <w:szCs w:val="21"/>
        </w:rPr>
        <w:t xml:space="preserve">機器を積極的に導入しています。また、業務手順書、　　</w:t>
      </w:r>
      <w:r w:rsidRPr="00E94942">
        <w:rPr>
          <w:rFonts w:ascii="游明朝" w:eastAsia="游明朝" w:hAnsi="游明朝" w:cs="游明朝"/>
          <w:color w:val="000000"/>
          <w:kern w:val="0"/>
          <w:sz w:val="21"/>
          <w:szCs w:val="21"/>
        </w:rPr>
        <w:t xml:space="preserve"> </w:t>
      </w:r>
      <w:r w:rsidRPr="00E94942">
        <w:rPr>
          <w:rFonts w:ascii="游明朝" w:eastAsia="游明朝" w:hAnsi="游明朝" w:cs="游明朝" w:hint="eastAsia"/>
          <w:color w:val="000000"/>
          <w:kern w:val="0"/>
          <w:sz w:val="21"/>
          <w:szCs w:val="21"/>
        </w:rPr>
        <w:t>記録・報告様式を調え情報の記録化に努めています。</w:t>
      </w:r>
    </w:p>
    <w:p w:rsidR="00E94942" w:rsidRPr="00E94942" w:rsidRDefault="00E94942" w:rsidP="00E94942">
      <w:pPr>
        <w:overflowPunct w:val="0"/>
        <w:spacing w:after="0" w:line="240" w:lineRule="auto"/>
        <w:jc w:val="both"/>
        <w:textAlignment w:val="baseline"/>
        <w:rPr>
          <w:rFonts w:ascii="游明朝" w:eastAsia="游明朝" w:hAnsi="游明朝" w:cs="Times New Roman"/>
          <w:color w:val="000000"/>
          <w:spacing w:val="2"/>
          <w:kern w:val="0"/>
          <w:sz w:val="21"/>
          <w:szCs w:val="21"/>
        </w:rPr>
      </w:pPr>
    </w:p>
    <w:p w:rsidR="00C1472E" w:rsidRDefault="00E94942" w:rsidP="00E94942">
      <w:r w:rsidRPr="00E94942">
        <w:rPr>
          <w:rFonts w:ascii="游明朝" w:eastAsia="游明朝" w:hAnsi="游明朝" w:cs="游明朝" w:hint="eastAsia"/>
          <w:color w:val="000000"/>
          <w:kern w:val="0"/>
          <w:sz w:val="21"/>
          <w:szCs w:val="21"/>
        </w:rPr>
        <w:t>私たちは、利用者とそのご家族が安心・安全な環境で過ごし、私たちスタッフと共に互いの価値観を尊重しながら、共に成長して、共に人生を豊かに生きていけるよう務めていきます。</w:t>
      </w:r>
    </w:p>
    <w:sectPr w:rsidR="00C147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42"/>
    <w:rsid w:val="00862304"/>
    <w:rsid w:val="008E44C6"/>
    <w:rsid w:val="00C1472E"/>
    <w:rsid w:val="00E9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7D5B6"/>
  <w15:chartTrackingRefBased/>
  <w15:docId w15:val="{19EBF622-381A-4114-B7B8-B2DEA97F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9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49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49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49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49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49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49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49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49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9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49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49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49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49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49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49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49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49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4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4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4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942"/>
    <w:pPr>
      <w:spacing w:before="160"/>
      <w:jc w:val="center"/>
    </w:pPr>
    <w:rPr>
      <w:i/>
      <w:iCs/>
      <w:color w:val="404040" w:themeColor="text1" w:themeTint="BF"/>
    </w:rPr>
  </w:style>
  <w:style w:type="character" w:customStyle="1" w:styleId="a8">
    <w:name w:val="引用文 (文字)"/>
    <w:basedOn w:val="a0"/>
    <w:link w:val="a7"/>
    <w:uiPriority w:val="29"/>
    <w:rsid w:val="00E94942"/>
    <w:rPr>
      <w:i/>
      <w:iCs/>
      <w:color w:val="404040" w:themeColor="text1" w:themeTint="BF"/>
    </w:rPr>
  </w:style>
  <w:style w:type="paragraph" w:styleId="a9">
    <w:name w:val="List Paragraph"/>
    <w:basedOn w:val="a"/>
    <w:uiPriority w:val="34"/>
    <w:qFormat/>
    <w:rsid w:val="00E94942"/>
    <w:pPr>
      <w:ind w:left="720"/>
      <w:contextualSpacing/>
    </w:pPr>
  </w:style>
  <w:style w:type="character" w:styleId="21">
    <w:name w:val="Intense Emphasis"/>
    <w:basedOn w:val="a0"/>
    <w:uiPriority w:val="21"/>
    <w:qFormat/>
    <w:rsid w:val="00E94942"/>
    <w:rPr>
      <w:i/>
      <w:iCs/>
      <w:color w:val="0F4761" w:themeColor="accent1" w:themeShade="BF"/>
    </w:rPr>
  </w:style>
  <w:style w:type="paragraph" w:styleId="22">
    <w:name w:val="Intense Quote"/>
    <w:basedOn w:val="a"/>
    <w:next w:val="a"/>
    <w:link w:val="23"/>
    <w:uiPriority w:val="30"/>
    <w:qFormat/>
    <w:rsid w:val="00E94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4942"/>
    <w:rPr>
      <w:i/>
      <w:iCs/>
      <w:color w:val="0F4761" w:themeColor="accent1" w:themeShade="BF"/>
    </w:rPr>
  </w:style>
  <w:style w:type="character" w:styleId="24">
    <w:name w:val="Intense Reference"/>
    <w:basedOn w:val="a0"/>
    <w:uiPriority w:val="32"/>
    <w:qFormat/>
    <w:rsid w:val="00E94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ゆり子 名嘉</dc:creator>
  <cp:keywords/>
  <dc:description/>
  <cp:lastModifiedBy>ゆり子 名嘉</cp:lastModifiedBy>
  <cp:revision>1</cp:revision>
  <dcterms:created xsi:type="dcterms:W3CDTF">2025-07-05T08:51:00Z</dcterms:created>
  <dcterms:modified xsi:type="dcterms:W3CDTF">2025-07-05T08:55:00Z</dcterms:modified>
</cp:coreProperties>
</file>